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"/>
        <w:gridCol w:w="7920"/>
        <w:gridCol w:w="1397"/>
        <w:gridCol w:w="60"/>
      </w:tblGrid>
      <w:tr w:rsidR="00013111" w:rsidRPr="00013111" w:rsidTr="00013111">
        <w:trPr>
          <w:gridAfter w:val="1"/>
          <w:wAfter w:w="60" w:type="dxa"/>
          <w:tblCellSpacing w:w="0" w:type="dxa"/>
        </w:trPr>
        <w:tc>
          <w:tcPr>
            <w:tcW w:w="583" w:type="dxa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1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0"/>
            </w:tblGrid>
            <w:tr w:rsidR="00013111" w:rsidRPr="00013111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3111" w:rsidRPr="00013111" w:rsidRDefault="00013111" w:rsidP="00013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951730" cy="664210"/>
                        <wp:effectExtent l="19050" t="0" r="1270" b="0"/>
                        <wp:docPr id="7" name="Picture 5" descr="http://www.horinglih.com/banner/qa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horinglih.com/banner/qa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173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3111" w:rsidRPr="00013111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3111" w:rsidRPr="00013111" w:rsidRDefault="00013111" w:rsidP="00013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11" w:rsidRPr="00013111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3111" w:rsidRPr="00013111" w:rsidRDefault="00013111" w:rsidP="00013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111" w:rsidRPr="00013111" w:rsidRDefault="00013111" w:rsidP="00013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6280" cy="569595"/>
                  <wp:effectExtent l="0" t="0" r="0" b="0"/>
                  <wp:docPr id="4" name="Picture 4" descr="http://www.horinglih.com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oringlih.com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583" w:type="dxa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1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7" w:type="dxa"/>
            <w:gridSpan w:val="2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1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583" w:type="dxa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1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7" w:type="dxa"/>
            <w:gridSpan w:val="2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1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583" w:type="dxa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1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7" w:type="dxa"/>
            <w:gridSpan w:val="2"/>
            <w:shd w:val="clear" w:color="auto" w:fill="FFFFFF"/>
            <w:hideMark/>
          </w:tcPr>
          <w:p w:rsidR="00013111" w:rsidRPr="00013111" w:rsidRDefault="00013111" w:rsidP="00013111">
            <w:pPr>
              <w:spacing w:before="100" w:beforeAutospacing="1" w:after="100" w:afterAutospacing="1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5"/>
                <w:szCs w:val="15"/>
              </w:rPr>
              <w:drawing>
                <wp:inline distT="0" distB="0" distL="0" distR="0">
                  <wp:extent cx="4761865" cy="2061845"/>
                  <wp:effectExtent l="19050" t="0" r="635" b="0"/>
                  <wp:docPr id="6" name="Picture 6" descr="http://www.horinglih.com/images/qa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oringlih.com/images/qa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865" cy="206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1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 </w:t>
            </w:r>
            <w:r w:rsidRPr="000131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0131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QA01 Addressable Photoelectric Smoke Detector</w:t>
            </w:r>
            <w:r w:rsidRPr="000131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0131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QA05 Addressable Combination Smoke &amp; Heat Detector</w:t>
            </w:r>
            <w:r w:rsidRPr="000131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0131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QA06 Addressable Heat Detector 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br/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br/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br/>
            </w:r>
            <w:r w:rsidRPr="000131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Characteristics</w:t>
            </w:r>
          </w:p>
          <w:tbl>
            <w:tblPr>
              <w:tblW w:w="5000" w:type="pct"/>
              <w:tblCellSpacing w:w="15" w:type="dxa"/>
              <w:tblInd w:w="14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317"/>
            </w:tblGrid>
            <w:tr w:rsidR="00013111" w:rsidRPr="000131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111" w:rsidRPr="00013111" w:rsidRDefault="00013111" w:rsidP="000131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2" w:lineRule="atLeast"/>
                    <w:ind w:left="734" w:right="14"/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</w:pPr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>Latching function helps to identify alarm device clearly and quickly.</w:t>
                  </w:r>
                </w:p>
                <w:p w:rsidR="00013111" w:rsidRPr="00013111" w:rsidRDefault="00013111" w:rsidP="000131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2" w:lineRule="atLeast"/>
                    <w:ind w:left="734" w:right="14"/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</w:pPr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>Address coding by dip switch makes the job easier.</w:t>
                  </w:r>
                </w:p>
                <w:p w:rsidR="00013111" w:rsidRPr="00013111" w:rsidRDefault="00013111" w:rsidP="000131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2" w:lineRule="atLeast"/>
                    <w:ind w:left="734" w:right="14"/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</w:pPr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 xml:space="preserve">Magnetic test feature makes </w:t>
                  </w:r>
                  <w:proofErr w:type="spellStart"/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>maintenace</w:t>
                  </w:r>
                  <w:proofErr w:type="spellEnd"/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 xml:space="preserve"> easy and simple.</w:t>
                  </w:r>
                </w:p>
                <w:p w:rsidR="00013111" w:rsidRPr="00013111" w:rsidRDefault="00013111" w:rsidP="000131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2" w:lineRule="atLeast"/>
                    <w:ind w:left="734" w:right="14"/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</w:pPr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>Non-loosening screws on base terminal for easy installation.</w:t>
                  </w:r>
                </w:p>
                <w:p w:rsidR="00013111" w:rsidRPr="00013111" w:rsidRDefault="00013111" w:rsidP="000131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2" w:lineRule="atLeast"/>
                    <w:ind w:left="734" w:right="14"/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</w:pPr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>Detector is made of high endurance, solid and colorfast Fire-proof plastic.</w:t>
                  </w:r>
                </w:p>
                <w:p w:rsidR="00013111" w:rsidRPr="00013111" w:rsidRDefault="00013111" w:rsidP="000131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2" w:lineRule="atLeast"/>
                    <w:ind w:left="734" w:right="14"/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</w:pPr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 xml:space="preserve">Detector has passed strict EMC test, which greatly eliminates </w:t>
                  </w:r>
                  <w:proofErr w:type="spellStart"/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>fasle</w:t>
                  </w:r>
                  <w:proofErr w:type="spellEnd"/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 xml:space="preserve"> alarms caused by interference from nearby sources.</w:t>
                  </w:r>
                </w:p>
                <w:p w:rsidR="00013111" w:rsidRPr="00013111" w:rsidRDefault="00013111" w:rsidP="000131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2" w:lineRule="atLeast"/>
                    <w:ind w:left="734" w:right="14"/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</w:pPr>
                  <w:r w:rsidRPr="00013111">
                    <w:rPr>
                      <w:rFonts w:ascii="Verdana" w:eastAsia="Times New Roman" w:hAnsi="Verdana" w:cs="Times New Roman"/>
                      <w:color w:val="4B4B4B"/>
                      <w:sz w:val="15"/>
                      <w:szCs w:val="15"/>
                    </w:rPr>
                    <w:t>Dual LEDs for 360-degree visibility.</w:t>
                  </w:r>
                </w:p>
              </w:tc>
            </w:tr>
          </w:tbl>
          <w:p w:rsidR="00013111" w:rsidRPr="00013111" w:rsidRDefault="00013111" w:rsidP="00013111">
            <w:pPr>
              <w:spacing w:before="100" w:beforeAutospacing="1" w:after="100" w:afterAutospacing="1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br/>
            </w:r>
            <w:r w:rsidRPr="000131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Specifications</w:t>
            </w:r>
          </w:p>
          <w:p w:rsidR="00013111" w:rsidRPr="00013111" w:rsidRDefault="00013111" w:rsidP="00013111">
            <w:pPr>
              <w:spacing w:after="0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013111" w:rsidRPr="00013111" w:rsidRDefault="00013111" w:rsidP="0001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3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26"/>
        <w:gridCol w:w="2325"/>
        <w:gridCol w:w="2325"/>
        <w:gridCol w:w="2325"/>
      </w:tblGrid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6F0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Model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QA01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QA05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QA06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5E6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Address Coding</w:t>
            </w:r>
          </w:p>
        </w:tc>
        <w:tc>
          <w:tcPr>
            <w:tcW w:w="6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FF3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Binary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6F0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Alarm Current</w:t>
            </w:r>
          </w:p>
        </w:tc>
        <w:tc>
          <w:tcPr>
            <w:tcW w:w="6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DC24V 6mA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5E6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lastRenderedPageBreak/>
              <w:t>Standby Current</w:t>
            </w:r>
          </w:p>
        </w:tc>
        <w:tc>
          <w:tcPr>
            <w:tcW w:w="6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FF3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DC24V 850</w:t>
            </w:r>
            <w:r w:rsidRPr="00013111">
              <w:rPr>
                <w:rFonts w:ascii="Verdana" w:eastAsia="Times New Roman" w:hAnsi="Verdana" w:cs="Times New Roman"/>
                <w:i/>
                <w:iCs/>
                <w:color w:val="4B4B4B"/>
                <w:sz w:val="15"/>
                <w:szCs w:val="15"/>
              </w:rPr>
              <w:t>u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A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6F0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Sensitivity Setting</w:t>
            </w:r>
          </w:p>
        </w:tc>
        <w:tc>
          <w:tcPr>
            <w:tcW w:w="6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Comply to EN54</w:t>
            </w:r>
          </w:p>
        </w:tc>
      </w:tr>
      <w:tr w:rsidR="00013111" w:rsidRPr="00013111" w:rsidTr="00013111">
        <w:trPr>
          <w:trHeight w:val="405"/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5E6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Ambient Temperature</w:t>
            </w:r>
          </w:p>
        </w:tc>
        <w:tc>
          <w:tcPr>
            <w:tcW w:w="6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FF3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0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  <w:vertAlign w:val="superscript"/>
              </w:rPr>
              <w:t>o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C ~ +50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  <w:vertAlign w:val="superscript"/>
              </w:rPr>
              <w:t>o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C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6F0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Thermal Setting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N/A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58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  <w:vertAlign w:val="superscript"/>
              </w:rPr>
              <w:t>o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C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58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  <w:vertAlign w:val="superscript"/>
              </w:rPr>
              <w:t>o</w:t>
            </w: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C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5E6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Dimensions (mm)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FF3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102(Dia.)x48(H)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FF3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102(Dia.)x54(H)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FF3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102(Dia.)x46(H)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6F0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Weight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130g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130g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115g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6F0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Material</w:t>
            </w:r>
          </w:p>
        </w:tc>
        <w:tc>
          <w:tcPr>
            <w:tcW w:w="6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9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Fire-proof plastic</w:t>
            </w:r>
          </w:p>
        </w:tc>
      </w:tr>
      <w:tr w:rsidR="00013111" w:rsidRPr="00013111" w:rsidTr="00013111">
        <w:trPr>
          <w:tblCellSpacing w:w="0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5E6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Color</w:t>
            </w:r>
          </w:p>
        </w:tc>
        <w:tc>
          <w:tcPr>
            <w:tcW w:w="6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FF3"/>
            <w:vAlign w:val="center"/>
            <w:hideMark/>
          </w:tcPr>
          <w:p w:rsidR="00013111" w:rsidRPr="00013111" w:rsidRDefault="00013111" w:rsidP="00013111">
            <w:pPr>
              <w:spacing w:before="14" w:after="14" w:line="272" w:lineRule="atLeast"/>
              <w:ind w:left="14" w:right="14"/>
              <w:jc w:val="center"/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</w:pPr>
            <w:r w:rsidRPr="00013111">
              <w:rPr>
                <w:rFonts w:ascii="Verdana" w:eastAsia="Times New Roman" w:hAnsi="Verdana" w:cs="Times New Roman"/>
                <w:color w:val="4B4B4B"/>
                <w:sz w:val="15"/>
                <w:szCs w:val="15"/>
              </w:rPr>
              <w:t>White</w:t>
            </w:r>
          </w:p>
        </w:tc>
      </w:tr>
    </w:tbl>
    <w:p w:rsidR="00351336" w:rsidRDefault="00351336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/>
    <w:p w:rsidR="00013111" w:rsidRDefault="00013111">
      <w:r>
        <w:rPr>
          <w:noProof/>
        </w:rPr>
        <w:lastRenderedPageBreak/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2466975" cy="1845945"/>
            <wp:effectExtent l="19050" t="0" r="9525" b="0"/>
            <wp:docPr id="14" name="Picture 14" descr="C:\Users\Administrato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111" w:rsidRDefault="00013111">
      <w:pPr>
        <w:rPr>
          <w:noProof/>
        </w:rPr>
      </w:pPr>
      <w:r>
        <w:rPr>
          <w:noProof/>
        </w:rPr>
        <w:t xml:space="preserve">                 </w:t>
      </w:r>
    </w:p>
    <w:p w:rsidR="00013111" w:rsidRDefault="00013111">
      <w:pPr>
        <w:rPr>
          <w:noProof/>
        </w:rPr>
      </w:pPr>
    </w:p>
    <w:p w:rsidR="00013111" w:rsidRDefault="00013111">
      <w:pPr>
        <w:rPr>
          <w:noProof/>
        </w:rPr>
      </w:pPr>
    </w:p>
    <w:p w:rsidR="00013111" w:rsidRDefault="00013111">
      <w:pPr>
        <w:rPr>
          <w:noProof/>
        </w:rPr>
      </w:pPr>
    </w:p>
    <w:p w:rsidR="00013111" w:rsidRDefault="00013111">
      <w:pPr>
        <w:rPr>
          <w:noProof/>
        </w:rPr>
      </w:pPr>
    </w:p>
    <w:p w:rsidR="00013111" w:rsidRDefault="00013111">
      <w:r>
        <w:rPr>
          <w:noProof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1397635" cy="1311275"/>
            <wp:effectExtent l="19050" t="0" r="0" b="0"/>
            <wp:docPr id="9" name="Picture 13" descr="C:\Users\Administrator\Desktop\produc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productim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111" w:rsidSect="00351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518B"/>
    <w:multiLevelType w:val="multilevel"/>
    <w:tmpl w:val="24F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3111"/>
    <w:rsid w:val="00013111"/>
    <w:rsid w:val="00351336"/>
    <w:rsid w:val="0084314B"/>
    <w:rsid w:val="00A9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3111"/>
    <w:rPr>
      <w:b/>
      <w:bCs/>
    </w:rPr>
  </w:style>
  <w:style w:type="character" w:customStyle="1" w:styleId="apple-converted-space">
    <w:name w:val="apple-converted-space"/>
    <w:basedOn w:val="DefaultParagraphFont"/>
    <w:rsid w:val="00013111"/>
  </w:style>
  <w:style w:type="paragraph" w:styleId="BalloonText">
    <w:name w:val="Balloon Text"/>
    <w:basedOn w:val="Normal"/>
    <w:link w:val="BalloonTextChar"/>
    <w:uiPriority w:val="99"/>
    <w:semiHidden/>
    <w:unhideWhenUsed/>
    <w:rsid w:val="0001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2012-07-03T10:26:00Z</dcterms:created>
  <dcterms:modified xsi:type="dcterms:W3CDTF">2012-07-03T10:40:00Z</dcterms:modified>
</cp:coreProperties>
</file>